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74527B" w:rsidRPr="0074527B" w:rsidTr="0074527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416"/>
              <w:gridCol w:w="2779"/>
              <w:gridCol w:w="1559"/>
              <w:gridCol w:w="4026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檔　　號：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 xml:space="preserve">收發文號： 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1080017454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保存年限：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 xml:space="preserve">收發日期： 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 xml:space="preserve">108年09月05日 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電子簽核</w:t>
                  </w:r>
                </w:p>
              </w:tc>
              <w:tc>
                <w:tcPr>
                  <w:tcW w:w="3450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創稿文號：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 xml:space="preserve">1081281083 </w:t>
                  </w: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br/>
                    <w:t xml:space="preserve">*1081281083* 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center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 xml:space="preserve">　 　靜宜大學  </w:t>
                  </w:r>
                  <w:bookmarkStart w:id="0" w:name="_GoBack"/>
                  <w:bookmarkEnd w:id="0"/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 xml:space="preserve">函 　</w:t>
                  </w:r>
                </w:p>
              </w:tc>
            </w:tr>
            <w:tr w:rsidR="0074527B" w:rsidRPr="0074527B" w:rsidTr="0074527B">
              <w:trPr>
                <w:trHeight w:val="264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jc w:val="center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機關地址：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43301 台中市沙鹿區臺灣大道七段200號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傳　　真：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04-26311158</w:t>
                  </w:r>
                </w:p>
              </w:tc>
            </w:tr>
            <w:tr w:rsidR="0074527B" w:rsidRPr="0074527B" w:rsidTr="0074527B">
              <w:trPr>
                <w:trHeight w:val="264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承 辦 人：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黃馨儀　(教學發展中心)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right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電子郵件：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hyhuang7@pu.edu.tw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97"/>
              <w:gridCol w:w="7733"/>
            </w:tblGrid>
            <w:tr w:rsidR="0074527B" w:rsidRPr="0074527B" w:rsidTr="0074527B">
              <w:trPr>
                <w:gridAfter w:val="1"/>
                <w:wAfter w:w="1440" w:type="dxa"/>
                <w:tblCellSpacing w:w="0" w:type="dxa"/>
              </w:trPr>
              <w:tc>
                <w:tcPr>
                  <w:tcW w:w="24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72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受 文 者：</w:t>
                  </w:r>
                </w:p>
              </w:tc>
              <w:tc>
                <w:tcPr>
                  <w:tcW w:w="742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輔仁大學學校財團法人輔仁大學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1245"/>
              <w:gridCol w:w="2760"/>
              <w:gridCol w:w="2738"/>
              <w:gridCol w:w="2738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發文日期：</w:t>
                  </w:r>
                </w:p>
              </w:tc>
              <w:tc>
                <w:tcPr>
                  <w:tcW w:w="8175" w:type="dxa"/>
                  <w:gridSpan w:val="3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中華民國108年09月05日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靜大教務(五)字第1080002032號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速　　別：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普通件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290"/>
              <w:gridCol w:w="6188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327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密等及解密條件或保密期限：</w:t>
                  </w:r>
                </w:p>
              </w:tc>
              <w:tc>
                <w:tcPr>
                  <w:tcW w:w="615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260"/>
              <w:gridCol w:w="8235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附　　件：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254"/>
              <w:gridCol w:w="525"/>
              <w:gridCol w:w="1740"/>
              <w:gridCol w:w="1740"/>
              <w:gridCol w:w="1740"/>
              <w:gridCol w:w="1740"/>
              <w:gridCol w:w="1740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22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center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jc w:val="center"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旨：</w:t>
                  </w:r>
                </w:p>
              </w:tc>
              <w:tc>
                <w:tcPr>
                  <w:tcW w:w="7830" w:type="dxa"/>
                  <w:gridSpan w:val="5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本校108學年度第一學期共開設15門磨課師課程，即日起開放線上報名，敬邀貴校師生踴躍報名參加，請查照。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tblCellSpacing w:w="0" w:type="dxa"/>
                    <w:shd w:val="clear" w:color="auto" w:fill="FFFFFF"/>
                    <w:tblCellMar>
                      <w:top w:w="12" w:type="dxa"/>
                      <w:left w:w="12" w:type="dxa"/>
                      <w:bottom w:w="12" w:type="dxa"/>
                      <w:right w:w="1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"/>
                    <w:gridCol w:w="673"/>
                    <w:gridCol w:w="8253"/>
                  </w:tblGrid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jc w:val="center"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說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jc w:val="center"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明：</w:t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  </w:t>
                        </w:r>
                      </w:p>
                    </w:tc>
                  </w:tr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一、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本次磨課師開課課程為「基礎日文(一)」、「初級西班牙文文法(一)」、「西班牙文基礎句型練習(一)」、「報導文學」、「兒童文學概論」、「生命期營養」、「智慧醫療」、「重量訓練」、「溝通藝術」、「編輯設計與實務」、「色情片分析」、「電影英語與文化」、「創意APP實作」、「體育(初級游泳-仰式)」、「高級會計學(一)」。</w:t>
                        </w:r>
                      </w:p>
                    </w:tc>
                  </w:tr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二、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課程訊息：</w:t>
                        </w:r>
                      </w:p>
                    </w:tc>
                  </w:tr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(一)報名方式：採線上免費註冊報名，網址：https://sharecourse.pu.edu.tw/sharecourse/。</w:t>
                        </w:r>
                      </w:p>
                    </w:tc>
                  </w:tr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(二)報名時間：即日起(依課程排程，每門課截止時間不同，詳情請至平台查詢)。</w:t>
                        </w:r>
                      </w:p>
                    </w:tc>
                  </w:tr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　　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(三)修課證明：修習完畢並完成課程要求，可申請該課程「修課證明」。</w:t>
                        </w:r>
                      </w:p>
                    </w:tc>
                  </w:tr>
                  <w:tr w:rsidR="0074527B" w:rsidRPr="0074527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三、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4527B" w:rsidRPr="0074527B" w:rsidRDefault="0074527B" w:rsidP="0074527B">
                        <w:pPr>
                          <w:widowControl/>
                          <w:rPr>
                            <w:rFonts w:ascii="DFKai-SB" w:eastAsia="DFKai-SB" w:hAnsi="DFKai-SB" w:cs="新細明體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74527B">
                          <w:rPr>
                            <w:rFonts w:ascii="DFKai-SB" w:eastAsia="DFKai-SB" w:hAnsi="DFKai-SB" w:cs="新細明體" w:hint="eastAsia"/>
                            <w:color w:val="000000"/>
                            <w:kern w:val="0"/>
                            <w:sz w:val="23"/>
                            <w:szCs w:val="23"/>
                          </w:rPr>
                          <w:t>聯絡方式：本校教學發展中心黃馨儀小姐，電話：(04)26328001分機11136。</w:t>
                        </w:r>
                      </w:p>
                    </w:tc>
                  </w:tr>
                </w:tbl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748"/>
              <w:gridCol w:w="8760"/>
            </w:tblGrid>
            <w:tr w:rsidR="0074527B" w:rsidRPr="0074527B" w:rsidTr="0074527B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正本：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各公私立大專校院、各國立高級中等學校、各私立高級中學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72"/>
              <w:gridCol w:w="748"/>
              <w:gridCol w:w="8760"/>
            </w:tblGrid>
            <w:tr w:rsidR="0074527B" w:rsidRPr="0074527B" w:rsidTr="0074527B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副本：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教務處、教學發展中心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  <w:r w:rsidRPr="0074527B">
                    <w:rPr>
                      <w:rFonts w:ascii="DFKai-SB" w:eastAsia="DFKai-SB" w:hAnsi="DFKai-SB" w:cs="新細明體" w:hint="eastAsia"/>
                      <w:color w:val="FF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校長　唐 傳 義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vanish/>
                <w:color w:val="000000"/>
                <w:kern w:val="0"/>
                <w:sz w:val="23"/>
                <w:szCs w:val="23"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495"/>
            </w:tblGrid>
            <w:tr w:rsidR="0074527B" w:rsidRPr="0074527B" w:rsidTr="0074527B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  <w:tr w:rsidR="0074527B" w:rsidRPr="0074527B" w:rsidTr="0074527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4527B" w:rsidRPr="0074527B" w:rsidRDefault="0074527B" w:rsidP="0074527B">
                  <w:pPr>
                    <w:widowControl/>
                    <w:rPr>
                      <w:rFonts w:ascii="DFKai-SB" w:eastAsia="DFKai-SB" w:hAnsi="DFKai-SB" w:cs="新細明體"/>
                      <w:color w:val="000000"/>
                      <w:kern w:val="0"/>
                      <w:sz w:val="23"/>
                      <w:szCs w:val="23"/>
                    </w:rPr>
                  </w:pPr>
                  <w:r w:rsidRPr="0074527B">
                    <w:rPr>
                      <w:rFonts w:ascii="DFKai-SB" w:eastAsia="DFKai-SB" w:hAnsi="DFKai-SB" w:cs="新細明體" w:hint="eastAsia"/>
                      <w:color w:val="000000"/>
                      <w:kern w:val="0"/>
                      <w:sz w:val="23"/>
                      <w:szCs w:val="23"/>
                    </w:rPr>
                    <w:t> </w:t>
                  </w:r>
                </w:p>
              </w:tc>
            </w:tr>
          </w:tbl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</w:tbl>
    <w:p w:rsidR="0074527B" w:rsidRPr="0074527B" w:rsidRDefault="0074527B" w:rsidP="0074527B">
      <w:pPr>
        <w:widowControl/>
        <w:rPr>
          <w:rFonts w:ascii="DFKai-SB" w:eastAsia="DFKai-SB" w:hAnsi="DFKai-SB" w:cs="新細明體" w:hint="eastAsia"/>
          <w:color w:val="000000"/>
          <w:kern w:val="0"/>
          <w:sz w:val="23"/>
          <w:szCs w:val="23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74527B" w:rsidRPr="0074527B" w:rsidTr="0074527B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74527B" w:rsidRPr="0074527B" w:rsidRDefault="0074527B" w:rsidP="0074527B">
            <w:pPr>
              <w:widowControl/>
              <w:jc w:val="right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bookmarkStart w:id="1" w:name="flowbody"/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</w:t>
            </w:r>
            <w:bookmarkEnd w:id="1"/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74527B" w:rsidRPr="0074527B" w:rsidRDefault="0074527B" w:rsidP="0074527B">
      <w:pPr>
        <w:widowControl/>
        <w:rPr>
          <w:rFonts w:ascii="DFKai-SB" w:eastAsia="DFKai-SB" w:hAnsi="DFKai-SB" w:cs="新細明體"/>
          <w:vanish/>
          <w:color w:val="000000"/>
          <w:kern w:val="0"/>
          <w:sz w:val="23"/>
          <w:szCs w:val="23"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74527B" w:rsidRPr="0074527B" w:rsidTr="007452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>創稿文號：1081281083</w:t>
            </w:r>
          </w:p>
        </w:tc>
      </w:tr>
    </w:tbl>
    <w:p w:rsidR="0074527B" w:rsidRPr="0074527B" w:rsidRDefault="0074527B" w:rsidP="0074527B">
      <w:pPr>
        <w:widowControl/>
        <w:rPr>
          <w:rFonts w:ascii="DFKai-SB" w:eastAsia="DFKai-SB" w:hAnsi="DFKai-SB" w:cs="新細明體"/>
          <w:vanish/>
          <w:color w:val="000000"/>
          <w:kern w:val="0"/>
          <w:sz w:val="23"/>
          <w:szCs w:val="23"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605"/>
        <w:gridCol w:w="1665"/>
        <w:gridCol w:w="2130"/>
        <w:gridCol w:w="1545"/>
        <w:gridCol w:w="1545"/>
        <w:gridCol w:w="375"/>
        <w:gridCol w:w="375"/>
        <w:gridCol w:w="36"/>
        <w:gridCol w:w="36"/>
        <w:gridCol w:w="51"/>
      </w:tblGrid>
      <w:tr w:rsidR="0074527B" w:rsidRPr="0074527B" w:rsidTr="0074527B">
        <w:trPr>
          <w:gridAfter w:val="4"/>
          <w:wAfter w:w="48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>收發文號：1080017454</w:t>
            </w: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11"/>
            <w:shd w:val="clear" w:color="auto" w:fill="28426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FFFFFF"/>
                <w:kern w:val="0"/>
                <w:sz w:val="36"/>
                <w:szCs w:val="36"/>
              </w:rPr>
              <w:t>輔仁大學學校財團法人輔仁大學　公文簽核流程表</w:t>
            </w: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項次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簽核名單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代理/加簽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簽核單位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簽收時間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核稿時間</w:t>
            </w:r>
          </w:p>
        </w:tc>
        <w:tc>
          <w:tcPr>
            <w:tcW w:w="720" w:type="dxa"/>
            <w:gridSpan w:val="2"/>
            <w:shd w:val="clear" w:color="auto" w:fill="E9E9E9"/>
            <w:noWrap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1C466E"/>
                <w:kern w:val="0"/>
                <w:sz w:val="23"/>
                <w:szCs w:val="23"/>
              </w:rPr>
              <w:t>狀態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總收發.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秘書室二組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108-09-05 16:49 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收文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2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教務處(登).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教務處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108-09-05 17:36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108-09-05 17:36 </w:t>
            </w:r>
          </w:p>
        </w:tc>
        <w:tc>
          <w:tcPr>
            <w:tcW w:w="720" w:type="dxa"/>
            <w:gridSpan w:val="2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收文 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3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教務處教學資源中心(登).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教師發展與教學資源中心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108-09-06 08:10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108-09-06 08:10 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收文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盧郁婷專任助理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教師發展與教學資源中心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108-09-09 09:52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108-09-09 10:00 </w:t>
            </w:r>
          </w:p>
        </w:tc>
        <w:tc>
          <w:tcPr>
            <w:tcW w:w="720" w:type="dxa"/>
            <w:gridSpan w:val="2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承辦 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t>擬：</w:t>
            </w: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br/>
              <w:t>一、靜宜大學於108學年第一學期共開設15門磨課師課程。</w:t>
            </w: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br/>
              <w:t>二、將轉知活動訊息予全校院系。</w:t>
            </w: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br/>
              <w:t>三、將公告活動相關訊息，供校內有興趣師生報名參與。</w:t>
            </w: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5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韓千山主任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教師發展與教學資源中心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08:57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08:57 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串簽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t>擬：如擬</w:t>
            </w: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6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蔡宗佑副教務長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教務處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09:24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09:25 </w:t>
            </w:r>
          </w:p>
        </w:tc>
        <w:tc>
          <w:tcPr>
            <w:tcW w:w="720" w:type="dxa"/>
            <w:gridSpan w:val="2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串簽 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t>擬:如教發中心所擬。</w:t>
            </w: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7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王英洲教務長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教務處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09:53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09:54 </w:t>
            </w:r>
          </w:p>
        </w:tc>
        <w:tc>
          <w:tcPr>
            <w:tcW w:w="720" w:type="dxa"/>
            <w:gridSpan w:val="2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決行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99"/>
                <w:kern w:val="0"/>
                <w:sz w:val="23"/>
                <w:szCs w:val="23"/>
              </w:rPr>
              <w:t>如擬。</w:t>
            </w: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8 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盧郁婷專任助理 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教師發展與教學資源中心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108-09-10 10:46 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999999"/>
            </w:tcBorders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　 </w:t>
            </w:r>
          </w:p>
        </w:tc>
        <w:tc>
          <w:tcPr>
            <w:tcW w:w="720" w:type="dxa"/>
            <w:gridSpan w:val="2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 xml:space="preserve">擲回 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  <w:tr w:rsidR="0074527B" w:rsidRPr="0074527B" w:rsidTr="0074527B">
        <w:tblPrEx>
          <w:tblCellSpacing w:w="0" w:type="dxa"/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8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4527B">
              <w:rPr>
                <w:rFonts w:ascii="DFKai-SB" w:eastAsia="DFKai-SB" w:hAnsi="DFKai-SB" w:cs="新細明體" w:hint="eastAsia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4527B" w:rsidRPr="0074527B" w:rsidRDefault="0074527B" w:rsidP="0074527B">
            <w:pPr>
              <w:widowControl/>
              <w:rPr>
                <w:rFonts w:ascii="DFKai-SB" w:eastAsia="DFKai-SB" w:hAnsi="DFKai-SB" w:cs="Times New Roman"/>
                <w:kern w:val="0"/>
                <w:sz w:val="20"/>
                <w:szCs w:val="20"/>
              </w:rPr>
            </w:pPr>
          </w:p>
        </w:tc>
      </w:tr>
    </w:tbl>
    <w:p w:rsidR="00EA36AD" w:rsidRPr="000354EE" w:rsidRDefault="00EA36AD" w:rsidP="00343CB9">
      <w:pPr>
        <w:widowControl/>
        <w:rPr>
          <w:rFonts w:ascii="新細明體" w:eastAsia="新細明體" w:hAnsi="新細明體" w:cs="新細明體" w:hint="eastAsia"/>
          <w:kern w:val="0"/>
        </w:rPr>
      </w:pPr>
    </w:p>
    <w:sectPr w:rsidR="00EA36AD" w:rsidRPr="000354EE" w:rsidSect="002533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7B"/>
    <w:rsid w:val="000A2FAE"/>
    <w:rsid w:val="00253313"/>
    <w:rsid w:val="00343CB9"/>
    <w:rsid w:val="005F183F"/>
    <w:rsid w:val="0074527B"/>
    <w:rsid w:val="00BE5DC0"/>
    <w:rsid w:val="00D37BDE"/>
    <w:rsid w:val="00E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3B3550"/>
  <w15:chartTrackingRefBased/>
  <w15:docId w15:val="{4B1E7477-5DE1-4DCB-B69B-CCA72DD0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11">
    <w:name w:val="css11"/>
    <w:basedOn w:val="a0"/>
    <w:rsid w:val="00745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213515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364338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2019-09-10T03:09:00Z</dcterms:created>
  <dcterms:modified xsi:type="dcterms:W3CDTF">2019-09-10T08:00:00Z</dcterms:modified>
</cp:coreProperties>
</file>